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default" w:ascii="Times New Roman" w:hAnsi="Times New Roman" w:cs="Times New Roman"/>
        </w:rPr>
      </w:pPr>
      <w:r>
        <w:rPr>
          <w:rStyle w:val="6"/>
          <w:rFonts w:hint="default" w:ascii="Times New Roman" w:hAnsi="Times New Roman" w:cs="Times New Roman"/>
          <w:b/>
          <w:bCs/>
          <w:bdr w:val="none" w:color="auto" w:sz="0" w:space="0"/>
        </w:rPr>
        <w:t>Политика в отношении обработки персональных данных</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1. Общие положения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СНТ "Подсинее" (далее – Оператор).</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https://podsinee.ru/.</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2. Основные понятия, используемые в Политике</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2.1. Автоматизированная обработка персональных данных – обработка персональных данных с помощью средств вычислительной техники.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https://podsinee.ru/.</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2.8. Персональные данные – любая информация, относящаяся прямо или косвенно к определенному или определяемому Пользователю веб-сайта https://podsinee.ru/.</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2.10. Пользователь – любой посетитель веб-сайта https://podsinee.ru/.</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3. Основные права и обязанности Оператора</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3.1. Оператор имеет право:</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получать от субъекта персональных данных достоверные информацию и/или документы, содержащие персональные данные;</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3.2. Оператор обязан:</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предоставлять субъекту персональных данных по его просьбе информацию, касающуюся обработки его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организовывать обработку персональных данных в порядке, установленном действующим законодательством РФ;</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публиковать или иным образом обеспечивать неограниченный доступ к настоящей Политике в отношении обработки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исполнять иные обязанности, предусмотренные Законом о персональных данных.</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4. Основные права и обязанности субъектов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4.1. Субъекты персональных данных имеют право:</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выдвигать условие предварительного согласия при обработке персональных данных в целях продвижения на рынке товаров, работ и услуг;</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на отзыв согласия на обработку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на осуществление иных прав, предусмотренных законодательством РФ.</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4.2. Субъекты персональных данных обязаны:</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предоставлять Оператору достоверные данные о себе;</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сообщать Оператору об уточнении (обновлении, изменении) своих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5. Оператор может обрабатывать следующие персональные данные Пользователя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5.1. Фамилия, имя, отчество.</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5.2. Электронный адрес.</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5.3. Номера телефонов.</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5.4. Адрес фактического места проживания и регистрации по месту жительства и (или) по месту пребывания.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5.5. Сведения об имущественном положении.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5.6. Сведения о задолженности.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5.7.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5.8. Вышеперечисленные данные далее по тексту Политики объединены общим понятием Персональные данные.</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5.9.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5.10.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5.11.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5.11.1 Согласие на обработку персональных данных, разрешенных для распространения, Пользователь предоставляет Оператору непосредственно.</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5.11.2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5.11.3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5.11.4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5.11.3 настоящей Политики в отношении обработки персональных данных.</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6. Принципы обработки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6.1. Обработка персональных данных осуществляется на законной и справедливой основе.</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6.4. Обработке подлежат только персональные данные, которые отвечают целям их обработки.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7. Цели обработки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7.1. Цель обработки персональных данных Пользователя: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информирование Пользователя посредством отправки электронных писем;</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предоставление доступа Пользователю к сервисам, информации и/или материалам, содержащимся на веб-сайте https://podsinee.ru/;</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Информирование Пользователя о состоянии расчетов.</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snop.1949@mail.ru с пометкой «Отказ от уведомлений о новых продуктах и услугах и специальных предложениях».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 </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8. Правовые основания обработки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8.1. Правовыми основаниями обработки персональных данных Оператором являются: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Федеральный закон от 27.07.2006 N 152-ФЗ "О персональных данных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федеральные законы, иные нормативно-правовые акты в сфере защиты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 согласия Пользователей на обработку их персональных данных, на обработку персональных данных, разрешенных для распространения.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https://podsinee.ru/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9. Условия обработки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9.1. Обработка персональных данных осуществляется с согласия субъекта персональных данных на обработку его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9.7.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10. Порядок сбора, хранения, передачи и других видов обработки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snop.1949@mail.ru с пометкой «Актуализация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hint="default" w:ascii="Times New Roman" w:hAnsi="Times New Roman" w:eastAsia="SimSun" w:cs="Times New Roman"/>
          <w:kern w:val="0"/>
          <w:sz w:val="24"/>
          <w:szCs w:val="24"/>
          <w:bdr w:val="none" w:color="auto" w:sz="0" w:space="0"/>
          <w:lang w:val="en-US" w:eastAsia="zh-CN" w:bidi="ar"/>
        </w:rPr>
        <w:br w:type="textWrapping"/>
      </w:r>
      <w:r>
        <w:rPr>
          <w:rFonts w:hint="default" w:ascii="Times New Roman" w:hAnsi="Times New Roman" w:eastAsia="SimSun" w:cs="Times New Roman"/>
          <w:kern w:val="0"/>
          <w:sz w:val="24"/>
          <w:szCs w:val="24"/>
          <w:bdr w:val="none" w:color="auto" w:sz="0" w:space="0"/>
          <w:lang w:val="en-US" w:eastAsia="zh-CN" w:bidi="ar"/>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snop.1949@mail.ru с пометкой «Отзыв согласия на обработку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10.7. Оператор при обработке персональных данных обеспечивает конфиденциальность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11. Перечень действий, производимых Оператором с полученными персональными данными</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12. Трансграничная передача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13. Конфиденциальность персональных данных</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Оператор и иные лица, получившие доступ к персональным данным, обязаны не раскрывать третьим лицам и не распространять персонал</w:t>
      </w:r>
      <w:bookmarkStart w:id="0" w:name="_GoBack"/>
      <w:bookmarkEnd w:id="0"/>
      <w:r>
        <w:rPr>
          <w:rFonts w:hint="default" w:ascii="Times New Roman" w:hAnsi="Times New Roman" w:eastAsia="SimSun" w:cs="Times New Roman"/>
          <w:kern w:val="0"/>
          <w:sz w:val="24"/>
          <w:szCs w:val="24"/>
          <w:bdr w:val="none" w:color="auto" w:sz="0" w:space="0"/>
          <w:lang w:val="en-US" w:eastAsia="zh-CN" w:bidi="ar"/>
        </w:rPr>
        <w:t>ьные данные без согласия субъекта персональных данных, если иное не предусмотрено федеральным законом.</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bdr w:val="none" w:color="auto" w:sz="0" w:space="0"/>
        </w:rPr>
        <w:t>14. Заключительные положения</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snop.1949@mail.ru.</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Times New Roman" w:hAnsi="Times New Roman" w:cs="Times New Roman"/>
        </w:rPr>
      </w:pPr>
      <w:r>
        <w:rPr>
          <w:rFonts w:hint="default" w:ascii="Times New Roman" w:hAnsi="Times New Roman" w:eastAsia="SimSun" w:cs="Times New Roman"/>
          <w:kern w:val="0"/>
          <w:sz w:val="24"/>
          <w:szCs w:val="24"/>
          <w:bdr w:val="none" w:color="auto" w:sz="0" w:space="0"/>
          <w:lang w:val="en-US" w:eastAsia="zh-CN" w:bidi="ar"/>
        </w:rPr>
        <w:t>14.3. Актуальная версия Политики в свободном доступе расположена в сети Интернет по адресу https://podsinee.ru/politika-obrabotki-dannyx/.</w:t>
      </w:r>
    </w:p>
    <w:p>
      <w:pPr>
        <w:rPr>
          <w:rFonts w:hint="default" w:ascii="Times New Roman" w:hAnsi="Times New Roman" w:cs="Times New Roman"/>
        </w:rPr>
      </w:pPr>
    </w:p>
    <w:sectPr>
      <w:pgSz w:w="11906" w:h="16838"/>
      <w:pgMar w:top="567" w:right="567" w:bottom="567" w:left="1417" w:header="0" w:footer="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A3150"/>
    <w:rsid w:val="4DCA3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3">
    <w:name w:val="heading 5"/>
    <w:next w:val="1"/>
    <w:semiHidden/>
    <w:unhideWhenUsed/>
    <w:qFormat/>
    <w:uiPriority w:val="0"/>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2022-01-14T06:16:00Z</dcterms:created>
  <dc:creator>1</dc:creator>
  <cp:lastModifiedBy>1</cp:lastModifiedBy>
  <cp:lastPrinted>2022-01-14T06:19:36Z</cp:lastPrinted>
  <dcterms:modified xsi:type="dcterms:W3CDTF">2022-01-14T06:21:39Z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557D0BD77CD142929C84C0BD22451B8D</vt:lpwstr>
  </property>
</Properties>
</file>